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21" w:rsidRPr="00CB5671" w:rsidRDefault="00635B21" w:rsidP="002B33C7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REGULAMIN </w:t>
      </w:r>
      <w:r w:rsidR="00BC4921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KONKURS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U PLASTYCZNEGO</w:t>
      </w:r>
    </w:p>
    <w:p w:rsidR="00CD28EB" w:rsidRPr="00CB5671" w:rsidRDefault="00377038" w:rsidP="002B33C7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Temat konkursu to</w:t>
      </w:r>
      <w:r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 xml:space="preserve"> </w:t>
      </w:r>
      <w:r w:rsidR="00BC4921"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>„</w:t>
      </w:r>
      <w:r w:rsidR="00837C04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Żołnierz sportowiec</w:t>
      </w:r>
      <w:r w:rsidR="00BC4921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”</w:t>
      </w:r>
    </w:p>
    <w:p w:rsidR="002B33C7" w:rsidRDefault="002E0E41" w:rsidP="002B33C7">
      <w:pPr>
        <w:shd w:val="clear" w:color="auto" w:fill="FFFFFF"/>
        <w:spacing w:after="225" w:line="360" w:lineRule="auto"/>
        <w:jc w:val="center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>Organizator: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Klu</w:t>
      </w:r>
      <w:r w:rsidR="00CD28EB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b 9 Brygady Wsparcia Dowodzenia 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Dowództwa Generalnego Rodzajów Sił Zbrojnych</w:t>
      </w:r>
    </w:p>
    <w:p w:rsidR="00C703D3" w:rsidRPr="002B33C7" w:rsidRDefault="00710CF8" w:rsidP="002B33C7">
      <w:pPr>
        <w:shd w:val="clear" w:color="auto" w:fill="FFFFFF"/>
        <w:spacing w:after="225" w:line="360" w:lineRule="auto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Kategorie i grupy wiekowe:</w:t>
      </w:r>
    </w:p>
    <w:p w:rsidR="00384B09" w:rsidRPr="00CB5671" w:rsidRDefault="00384B09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3B3159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I kategoria </w:t>
      </w:r>
      <w:r w:rsidR="00B225AD" w:rsidRPr="003B3159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–</w:t>
      </w:r>
      <w:r w:rsidR="00B225AD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malarstwo,</w:t>
      </w:r>
      <w:r w:rsidR="00710CF8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rysunek </w:t>
      </w:r>
    </w:p>
    <w:p w:rsidR="00710CF8" w:rsidRPr="00CB5671" w:rsidRDefault="00B225AD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3B3159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II kategoria</w:t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– rzeźba,</w:t>
      </w:r>
      <w:r w:rsidR="00384B09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forma przestrzenna</w:t>
      </w:r>
    </w:p>
    <w:p w:rsidR="005100AD" w:rsidRPr="00C40E8B" w:rsidRDefault="00377038" w:rsidP="00C40E8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</w:pPr>
      <w:r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t xml:space="preserve">Konkurs zostanie przeprowadzony </w:t>
      </w:r>
      <w:r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>w grupach wiekowych</w:t>
      </w:r>
      <w:r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t>:</w:t>
      </w:r>
      <w:r w:rsidR="002E0E41"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br/>
      </w:r>
      <w:r w:rsidR="00B225AD"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>7-10</w:t>
      </w:r>
      <w:r w:rsidR="002E0E41"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 xml:space="preserve"> </w:t>
      </w:r>
      <w:r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 xml:space="preserve">lat, </w:t>
      </w:r>
      <w:r w:rsidR="00B225AD"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>11-15 lat i powyżej</w:t>
      </w:r>
      <w:r w:rsidR="00C40E8B"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 xml:space="preserve"> </w:t>
      </w:r>
      <w:r w:rsidR="00B225AD"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>16</w:t>
      </w:r>
      <w:r w:rsidRPr="00C40E8B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  <w:t xml:space="preserve"> lat</w:t>
      </w:r>
      <w:r w:rsidR="00B225AD"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t xml:space="preserve"> </w:t>
      </w:r>
      <w:r w:rsidR="006508B7"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t>(za kryterium uznaje się rok urodzenia)</w:t>
      </w:r>
      <w:r w:rsidR="003B3159" w:rsidRPr="00C40E8B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pl-PL"/>
        </w:rPr>
        <w:t>.</w:t>
      </w:r>
    </w:p>
    <w:p w:rsidR="00CB5671" w:rsidRPr="00CB5671" w:rsidRDefault="00CB5671" w:rsidP="002B33C7">
      <w:pPr>
        <w:pStyle w:val="Akapitzlist"/>
        <w:shd w:val="clear" w:color="auto" w:fill="FFFFFF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0E41" w:rsidRPr="00CB5671" w:rsidRDefault="0065755B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>Konkurs skierowany jest do:</w:t>
      </w:r>
    </w:p>
    <w:p w:rsidR="008D53F4" w:rsidRPr="00CB5671" w:rsidRDefault="005100AD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l-PL"/>
        </w:rPr>
      </w:pPr>
      <w:r w:rsidRPr="00CB5671">
        <w:rPr>
          <w:rStyle w:val="Pogrubienie"/>
          <w:rFonts w:ascii="Arial" w:hAnsi="Arial" w:cs="Arial"/>
          <w:b w:val="0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2B33C7">
        <w:rPr>
          <w:rStyle w:val="Pogrubienie"/>
          <w:rFonts w:ascii="Arial" w:hAnsi="Arial" w:cs="Arial"/>
          <w:b w:val="0"/>
          <w:color w:val="262626" w:themeColor="text1" w:themeTint="D9"/>
          <w:sz w:val="24"/>
          <w:szCs w:val="24"/>
          <w:bdr w:val="none" w:sz="0" w:space="0" w:color="auto" w:frame="1"/>
          <w:shd w:val="clear" w:color="auto" w:fill="FFFFFF"/>
        </w:rPr>
        <w:t>lacówek oświatowych.</w:t>
      </w:r>
    </w:p>
    <w:p w:rsidR="0065755B" w:rsidRPr="00CB5671" w:rsidRDefault="0065755B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l-PL"/>
        </w:rPr>
        <w:t>Członków kół i sekcji zainteresowań działających w klubach jednostek wojskowych;</w:t>
      </w:r>
    </w:p>
    <w:p w:rsidR="0065755B" w:rsidRPr="00CB5671" w:rsidRDefault="00CD28EB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62626" w:themeColor="text1" w:themeTint="D9"/>
          <w:sz w:val="24"/>
          <w:szCs w:val="24"/>
          <w:lang w:eastAsia="pl-PL"/>
        </w:rPr>
        <w:t>Lokalnej społeczności.</w:t>
      </w:r>
    </w:p>
    <w:p w:rsidR="00F34D66" w:rsidRPr="00CB5671" w:rsidRDefault="00F34D66" w:rsidP="002B33C7">
      <w:pPr>
        <w:pStyle w:val="Akapitzlist"/>
        <w:shd w:val="clear" w:color="auto" w:fill="FFFFFF"/>
        <w:spacing w:after="0" w:line="360" w:lineRule="auto"/>
        <w:ind w:left="1080"/>
        <w:jc w:val="both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</w:rPr>
      </w:pPr>
    </w:p>
    <w:p w:rsidR="00F34D66" w:rsidRPr="00C40E8B" w:rsidRDefault="00F34D66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pl-PL"/>
        </w:rPr>
      </w:pPr>
      <w:r w:rsidRPr="00C40E8B">
        <w:rPr>
          <w:rFonts w:ascii="Arial" w:hAnsi="Arial" w:cs="Arial"/>
          <w:b/>
          <w:color w:val="323E4F" w:themeColor="text2" w:themeShade="BF"/>
          <w:sz w:val="24"/>
          <w:szCs w:val="24"/>
          <w:shd w:val="clear" w:color="auto" w:fill="FFFFFF"/>
        </w:rPr>
        <w:t xml:space="preserve">Organizacja: </w:t>
      </w:r>
    </w:p>
    <w:p w:rsidR="006508B7" w:rsidRPr="00CB5671" w:rsidRDefault="002E0E41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>Prace należy dostarczyć na adres: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</w:t>
      </w:r>
    </w:p>
    <w:p w:rsidR="006508B7" w:rsidRPr="00CB5671" w:rsidRDefault="006508B7" w:rsidP="002B33C7">
      <w:pPr>
        <w:pStyle w:val="Akapitzlist"/>
        <w:shd w:val="clear" w:color="auto" w:fill="FFFFFF"/>
        <w:spacing w:after="0" w:line="360" w:lineRule="auto"/>
        <w:ind w:left="1080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Klub 9 BWD DG RSZ</w:t>
      </w:r>
    </w:p>
    <w:p w:rsidR="006508B7" w:rsidRPr="00CB5671" w:rsidRDefault="002E0E41" w:rsidP="002B33C7">
      <w:pPr>
        <w:pStyle w:val="Akapitzlist"/>
        <w:shd w:val="clear" w:color="auto" w:fill="FFFFFF"/>
        <w:spacing w:after="0" w:line="360" w:lineRule="auto"/>
        <w:ind w:left="1080"/>
        <w:jc w:val="both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ul. Osiedle Wojskowe 21, 05-127  Białobrzegi</w:t>
      </w:r>
      <w:r w:rsidR="0065755B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</w:t>
      </w:r>
    </w:p>
    <w:p w:rsidR="002E0E41" w:rsidRPr="00CB5671" w:rsidRDefault="006508B7" w:rsidP="002B33C7">
      <w:pPr>
        <w:pStyle w:val="Akapitzlist"/>
        <w:shd w:val="clear" w:color="auto" w:fill="FFFFFF"/>
        <w:spacing w:after="0" w:line="360" w:lineRule="auto"/>
        <w:ind w:left="1080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z dopiskiem</w:t>
      </w:r>
      <w:r w:rsidR="0065755B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„Żołnierz sportowiec</w:t>
      </w:r>
      <w:r w:rsidR="002E0E41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”</w:t>
      </w:r>
      <w:r w:rsidR="00F34D66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.</w:t>
      </w:r>
    </w:p>
    <w:p w:rsidR="00377038" w:rsidRPr="00CB5671" w:rsidRDefault="00377038" w:rsidP="002B33C7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Warunkiem udziału jest przesłanie prac plastycznych z poprawnie wypełnioną kartą zgłoszenia</w:t>
      </w:r>
      <w:r w:rsidR="006508B7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(załącznik </w:t>
      </w:r>
      <w:r w:rsidR="00CB5671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nr </w:t>
      </w:r>
      <w:r w:rsidR="006508B7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1)</w:t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i oświadczeniem </w:t>
      </w:r>
      <w:r w:rsidR="006508B7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(załącznik</w:t>
      </w:r>
      <w:r w:rsidR="00CB5671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nr</w:t>
      </w:r>
      <w:r w:rsidR="006508B7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2)</w:t>
      </w:r>
      <w:r w:rsidR="0065755B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na</w:t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podany wy</w:t>
      </w:r>
      <w:r w:rsidR="002B33C7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żej adres Klubu 9 BWD DG RSZ </w:t>
      </w:r>
      <w:r w:rsidR="002E0E41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w </w:t>
      </w:r>
      <w:r w:rsidR="00710CF8"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>nieprzekraczalnym terminie do 11</w:t>
      </w:r>
      <w:r w:rsidR="002E0E41"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 xml:space="preserve"> października </w:t>
      </w:r>
      <w:r w:rsidR="00710CF8"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>2024</w:t>
      </w:r>
      <w:r w:rsidR="002E0E41"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 xml:space="preserve"> r.</w:t>
      </w:r>
    </w:p>
    <w:p w:rsidR="00CB4420" w:rsidRPr="00CB5671" w:rsidRDefault="00CB4420" w:rsidP="00C40E8B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Prace przechodzą na własność organizatorów i mogą być wykorzystane </w:t>
      </w:r>
      <w:r w:rsidR="003B3159">
        <w:rPr>
          <w:rFonts w:ascii="Arial" w:eastAsia="Times New Roman" w:hAnsi="Arial" w:cs="Arial"/>
          <w:color w:val="3C4858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do wystaw, publikacji promocyjnych oraz metodycznych.</w:t>
      </w:r>
    </w:p>
    <w:p w:rsidR="0065755B" w:rsidRPr="00CB5671" w:rsidRDefault="00A15025" w:rsidP="00C40E8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I etap:</w:t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kwalifikacja przesłanych zgłoszeń</w:t>
      </w:r>
      <w:r w:rsidR="0065755B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</w:t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- Klub 9 Brygady Wsparcia Dowodzenia DG RSZ: </w:t>
      </w:r>
      <w:r w:rsidR="002B33C7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>do</w:t>
      </w:r>
      <w:r w:rsidR="00710CF8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</w:t>
      </w:r>
      <w:r w:rsidR="00710CF8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11.10.2024</w:t>
      </w:r>
      <w:r w:rsidR="00331F6A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r.</w:t>
      </w:r>
    </w:p>
    <w:p w:rsidR="00CB5671" w:rsidRDefault="007715F1" w:rsidP="00C40E8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II etap:</w:t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wybór Laureatów na podstawie oceny Radą Artystyczną powołaną przez Kier</w:t>
      </w:r>
      <w:r w:rsidR="002B33C7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>ownika Klubu 9 BWD DG RSZ</w:t>
      </w:r>
      <w:r w:rsidR="00710CF8"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</w:t>
      </w:r>
      <w:r w:rsidR="00710CF8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do 15.10.2024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r.</w:t>
      </w:r>
      <w:r w:rsid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  </w:t>
      </w:r>
    </w:p>
    <w:p w:rsidR="007715F1" w:rsidRPr="00CB5671" w:rsidRDefault="007715F1" w:rsidP="00C40E8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III etap:</w:t>
      </w:r>
      <w:r w:rsidRPr="00CB5671">
        <w:rPr>
          <w:rFonts w:ascii="Arial" w:eastAsia="Times New Roman" w:hAnsi="Arial" w:cs="Arial"/>
          <w:bCs/>
          <w:color w:val="3C4858"/>
          <w:sz w:val="24"/>
          <w:szCs w:val="24"/>
          <w:lang w:eastAsia="pl-PL"/>
        </w:rPr>
        <w:t xml:space="preserve"> wręczenie nagród Laureatom na</w:t>
      </w: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Święcie 9 BWD DG RSZ</w:t>
      </w:r>
      <w:r w:rsidR="00CB5671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. </w:t>
      </w:r>
      <w:r w:rsidR="00710CF8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18.10.2024</w:t>
      </w:r>
      <w:r w:rsidR="006508B7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 xml:space="preserve"> r. </w:t>
      </w:r>
    </w:p>
    <w:p w:rsidR="006508B7" w:rsidRPr="00CB5671" w:rsidRDefault="006508B7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</w:p>
    <w:p w:rsidR="008D53F4" w:rsidRPr="00CB5671" w:rsidRDefault="008D53F4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Nagrody i wyróżnienia</w:t>
      </w:r>
      <w:r w:rsidR="00331F6A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:</w:t>
      </w:r>
    </w:p>
    <w:p w:rsidR="006508B7" w:rsidRDefault="00331F6A" w:rsidP="00C40E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Podczas Święta 9</w:t>
      </w:r>
      <w:r w:rsidR="0065755B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</w:t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BWD DG RSZ, w każdej kategorii i grupie wiekowej przyznane zostaną tytuły Laureata oraz wyróżnienia.</w:t>
      </w:r>
    </w:p>
    <w:p w:rsidR="002B33C7" w:rsidRPr="00CB5671" w:rsidRDefault="002B33C7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</w:p>
    <w:p w:rsidR="00BC4921" w:rsidRPr="00CB5671" w:rsidRDefault="00BC4921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lastRenderedPageBreak/>
        <w:t>Cele konkursu:</w:t>
      </w:r>
    </w:p>
    <w:p w:rsidR="009B4C4C" w:rsidRPr="00C40E8B" w:rsidRDefault="006508B7" w:rsidP="00C40E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Kształtowanie postaw sportowych</w:t>
      </w:r>
      <w:r w:rsidR="009A37F1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,</w:t>
      </w:r>
      <w:r w:rsidR="009A37F1" w:rsidRPr="00C40E8B">
        <w:rPr>
          <w:rFonts w:ascii="Arial" w:hAnsi="Arial" w:cs="Arial"/>
          <w:spacing w:val="27"/>
          <w:sz w:val="24"/>
          <w:szCs w:val="24"/>
          <w:shd w:val="clear" w:color="auto" w:fill="FFFFFF"/>
        </w:rPr>
        <w:t xml:space="preserve"> </w:t>
      </w:r>
      <w:r w:rsidR="009A37F1"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 xml:space="preserve">poznanie </w:t>
      </w:r>
      <w:r w:rsidR="00CB5671"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 xml:space="preserve">informacji nt. </w:t>
      </w:r>
      <w:r w:rsidR="009A37F1"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>żołnierzy-sportowców</w:t>
      </w:r>
      <w:r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 xml:space="preserve"> i ich osiągnięć</w:t>
      </w:r>
      <w:r w:rsidR="009A37F1"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>.</w:t>
      </w:r>
    </w:p>
    <w:p w:rsidR="006508B7" w:rsidRPr="00C40E8B" w:rsidRDefault="006508B7" w:rsidP="00C40E8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40E8B">
        <w:rPr>
          <w:rFonts w:ascii="Arial" w:hAnsi="Arial" w:cs="Arial"/>
          <w:color w:val="404040" w:themeColor="text1" w:themeTint="BF"/>
          <w:spacing w:val="27"/>
          <w:sz w:val="24"/>
          <w:szCs w:val="24"/>
          <w:shd w:val="clear" w:color="auto" w:fill="FFFFFF"/>
        </w:rPr>
        <w:t xml:space="preserve">Promocja służby wojskowej i umacnianie społecznego poparcia wizerunku i służby. </w:t>
      </w:r>
    </w:p>
    <w:p w:rsidR="009B4C4C" w:rsidRPr="00CB5671" w:rsidRDefault="009B4C4C" w:rsidP="002B33C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Kształtowanie postaw patriotycznych </w:t>
      </w:r>
      <w:r w:rsidR="006508B7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dzieci, młodzieży </w:t>
      </w:r>
      <w:r w:rsidR="00F34D66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i dorosłych.</w:t>
      </w:r>
    </w:p>
    <w:p w:rsidR="00802CBD" w:rsidRPr="00CB5671" w:rsidRDefault="009B4C4C" w:rsidP="00C40E8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Wykorzystanie twórczości kulturalnej do budowania</w:t>
      </w:r>
      <w:r w:rsidR="00384B09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, </w:t>
      </w:r>
      <w:r w:rsidR="00231B0D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umacniania tożsamości kulturowej </w:t>
      </w:r>
      <w:r w:rsidR="002B33C7">
        <w:rPr>
          <w:rFonts w:ascii="Arial" w:eastAsia="Times New Roman" w:hAnsi="Arial" w:cs="Arial"/>
          <w:color w:val="3C4858"/>
          <w:sz w:val="24"/>
          <w:szCs w:val="24"/>
          <w:lang w:eastAsia="pl-PL"/>
        </w:rPr>
        <w:br/>
      </w:r>
      <w:r w:rsidR="00231B0D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i i</w:t>
      </w:r>
      <w:r w:rsidR="00F34D66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ntegracji środowiska wojskowego.</w:t>
      </w:r>
    </w:p>
    <w:p w:rsidR="00802CBD" w:rsidRPr="00CB5671" w:rsidRDefault="006508B7" w:rsidP="002B33C7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Aktywizacja społeczności lokalnej i p</w:t>
      </w:r>
      <w:r w:rsidR="00BC4921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opularyzacja aktywności twór</w:t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czej</w:t>
      </w:r>
      <w:r w:rsidR="00F34D66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.</w:t>
      </w:r>
    </w:p>
    <w:p w:rsidR="00331F6A" w:rsidRPr="00CB5671" w:rsidRDefault="00BC4921" w:rsidP="00C40E8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Rozwijanie zainteresowań, zdol</w:t>
      </w:r>
      <w:r w:rsidR="00384B09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ności plastycznych i manualnych,</w:t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kreatywności </w:t>
      </w:r>
      <w:r w:rsidR="002B33C7">
        <w:rPr>
          <w:rFonts w:ascii="Arial" w:eastAsia="Times New Roman" w:hAnsi="Arial" w:cs="Arial"/>
          <w:color w:val="3C4858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oraz wyobraźni</w:t>
      </w:r>
      <w:r w:rsidR="00331F6A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.</w:t>
      </w:r>
      <w:bookmarkStart w:id="0" w:name="_GoBack"/>
      <w:bookmarkEnd w:id="0"/>
    </w:p>
    <w:p w:rsidR="005100AD" w:rsidRPr="00CB5671" w:rsidRDefault="005100AD" w:rsidP="002B33C7">
      <w:p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color w:val="3C4858"/>
          <w:sz w:val="24"/>
          <w:szCs w:val="24"/>
          <w:lang w:eastAsia="pl-PL"/>
        </w:rPr>
        <w:t>Zasady i kryteria oceny:</w:t>
      </w:r>
    </w:p>
    <w:p w:rsidR="00085FC2" w:rsidRPr="00CB5671" w:rsidRDefault="00085FC2" w:rsidP="00C40E8B">
      <w:pPr>
        <w:numPr>
          <w:ilvl w:val="0"/>
          <w:numId w:val="4"/>
        </w:numPr>
        <w:shd w:val="clear" w:color="auto" w:fill="F8F9FA"/>
        <w:spacing w:before="100" w:beforeAutospacing="1"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Prace powinny być wykonane samodzie</w:t>
      </w:r>
      <w:r w:rsidR="009A37F1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lnie, wykonane techniką dowolną 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9A37F1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malarstwie</w:t>
      </w:r>
      <w:r w:rsidR="00AF22BD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rysunku, w rzeźbie</w:t>
      </w:r>
      <w:r w:rsidR="009A37F1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fo</w:t>
      </w:r>
      <w:r w:rsidR="00AF22BD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rmie przestrzennej.</w:t>
      </w:r>
      <w:r w:rsidR="009A37F1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085FC2" w:rsidRPr="00CB5671" w:rsidRDefault="00085FC2" w:rsidP="00FA5445">
      <w:pPr>
        <w:numPr>
          <w:ilvl w:val="0"/>
          <w:numId w:val="4"/>
        </w:numPr>
        <w:shd w:val="clear" w:color="auto" w:fill="F8F9FA"/>
        <w:spacing w:before="100" w:beforeAutospacing="1"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 rozstrzygnięciu konkur</w:t>
      </w:r>
      <w:r w:rsidR="00710CF8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su przez niezależne jury, pracę</w:t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przechodzą 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własność organizatora.</w:t>
      </w:r>
    </w:p>
    <w:p w:rsidR="00085FC2" w:rsidRPr="00CB5671" w:rsidRDefault="00085FC2" w:rsidP="002B33C7">
      <w:pPr>
        <w:numPr>
          <w:ilvl w:val="0"/>
          <w:numId w:val="4"/>
        </w:numPr>
        <w:shd w:val="clear" w:color="auto" w:fill="F8F9FA"/>
        <w:spacing w:before="100" w:beforeAutospacing="1" w:after="0" w:line="36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 pracy należy dołączyć metryczkę wypełnioną komputerowo</w:t>
      </w:r>
      <w:r w:rsidR="00AF5077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lub 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napisaną</w:t>
      </w:r>
      <w:r w:rsidR="00331F6A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AF5077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ręcznie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drukowanymi literami</w:t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 imię i</w:t>
      </w:r>
      <w:r w:rsidR="0065755B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nazwisko autora, wiek</w:t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imię i nazwisko opiekuna</w:t>
      </w:r>
      <w:r w:rsidR="0065755B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(w przypadku osoby n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iepełnoletniej), adres placówki/ zamieszkania</w:t>
      </w:r>
      <w:r w:rsidR="0065755B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Metryczka, zgoda i oświadczenie</w:t>
      </w:r>
      <w:r w:rsidR="00710CF8"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powinny być przypięte do pracy</w:t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spinaczem biurowym (nie zszywką). </w:t>
      </w:r>
    </w:p>
    <w:p w:rsidR="002B33C7" w:rsidRPr="002B33C7" w:rsidRDefault="00085FC2" w:rsidP="00C40E8B">
      <w:pPr>
        <w:numPr>
          <w:ilvl w:val="0"/>
          <w:numId w:val="4"/>
        </w:numPr>
        <w:shd w:val="clear" w:color="auto" w:fill="F8F9FA"/>
        <w:spacing w:before="100" w:beforeAutospacing="1"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Prace nie spełniające wyżej wymienionych wymogów nie biorą udziału </w:t>
      </w:r>
      <w:r w:rsidR="003B3159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konkursie. </w:t>
      </w:r>
    </w:p>
    <w:p w:rsidR="002B33C7" w:rsidRDefault="002B33C7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</w:p>
    <w:p w:rsidR="00CB4420" w:rsidRPr="00CB5671" w:rsidRDefault="00CB4420" w:rsidP="002B33C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Postanowienia końcowe</w:t>
      </w:r>
      <w:r w:rsidR="00331F6A" w:rsidRPr="00CB5671">
        <w:rPr>
          <w:rFonts w:ascii="Arial" w:eastAsia="Times New Roman" w:hAnsi="Arial" w:cs="Arial"/>
          <w:b/>
          <w:bCs/>
          <w:color w:val="3C4858"/>
          <w:sz w:val="24"/>
          <w:szCs w:val="24"/>
          <w:lang w:eastAsia="pl-PL"/>
        </w:rPr>
        <w:t>:</w:t>
      </w:r>
    </w:p>
    <w:p w:rsidR="00333D08" w:rsidRPr="00CB5671" w:rsidRDefault="00CB4420" w:rsidP="002B33C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Organizator Konkursu plastycznego</w:t>
      </w:r>
      <w:r w:rsidR="00333D08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jest administratorem danych osobowych wykonawców. Dane będą wykorzystane wyłącznie w celu przeprowadzenia  Konkursu.</w:t>
      </w:r>
    </w:p>
    <w:p w:rsidR="00331F6A" w:rsidRPr="00CB5671" w:rsidRDefault="00333D08" w:rsidP="00C40E8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Przez podanie danych osobowych, wykonawca wyraża zgodę </w:t>
      </w:r>
      <w:r w:rsidR="0065755B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na opublikowanego imienia i nazwiska na stronach internetowych serwisach administrowanych przez Organizatora.</w:t>
      </w:r>
    </w:p>
    <w:p w:rsidR="00CB5671" w:rsidRPr="00CB5671" w:rsidRDefault="00331F6A" w:rsidP="00C40E8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Organizator zastrzega sobie prawo do wykorzystania zgromadzonego materiału </w:t>
      </w:r>
      <w:r w:rsidR="002B33C7">
        <w:rPr>
          <w:rFonts w:ascii="Arial" w:eastAsia="Times New Roman" w:hAnsi="Arial" w:cs="Arial"/>
          <w:color w:val="3C4858"/>
          <w:sz w:val="24"/>
          <w:szCs w:val="24"/>
          <w:lang w:eastAsia="pl-PL"/>
        </w:rPr>
        <w:br/>
      </w: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w działalności  promocyjnej i metodycznej MON.</w:t>
      </w:r>
      <w:r w:rsidR="00333D08"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 </w:t>
      </w:r>
    </w:p>
    <w:p w:rsidR="00CB5671" w:rsidRPr="00CB5671" w:rsidRDefault="00CB5671" w:rsidP="002B33C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Prace zostaną zaprezentowane na wystawie w Klubie 9 BWD DG RSZ.</w:t>
      </w:r>
    </w:p>
    <w:p w:rsidR="002B33C7" w:rsidRDefault="00CB5671" w:rsidP="00C40E8B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CB5671">
        <w:rPr>
          <w:rFonts w:ascii="Arial" w:eastAsia="Times New Roman" w:hAnsi="Arial" w:cs="Arial"/>
          <w:color w:val="3C4858"/>
          <w:sz w:val="24"/>
          <w:szCs w:val="24"/>
          <w:lang w:eastAsia="pl-PL"/>
        </w:rPr>
        <w:t xml:space="preserve">Organizator nie bierze odpowiedzialności za zaginiecie lub uszkodzenie prac powstałe podczas przesyłki. </w:t>
      </w:r>
    </w:p>
    <w:p w:rsidR="00AD37FB" w:rsidRPr="002B33C7" w:rsidRDefault="00CB5671" w:rsidP="002B33C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C4858"/>
          <w:sz w:val="24"/>
          <w:szCs w:val="24"/>
          <w:lang w:eastAsia="pl-PL"/>
        </w:rPr>
      </w:pPr>
      <w:r w:rsidRPr="002B33C7">
        <w:rPr>
          <w:rFonts w:ascii="Arial" w:eastAsia="Times New Roman" w:hAnsi="Arial" w:cs="Arial"/>
          <w:color w:val="3C4858"/>
          <w:sz w:val="24"/>
          <w:szCs w:val="24"/>
          <w:lang w:eastAsia="pl-PL"/>
        </w:rPr>
        <w:t>Dodatkowe informacje można uzyskać pod nr. Tel.: 261 887 027 lub 727009245</w:t>
      </w:r>
    </w:p>
    <w:sectPr w:rsidR="00AD37FB" w:rsidRPr="002B33C7" w:rsidSect="002B3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A8" w:rsidRDefault="004372A8" w:rsidP="00BC4921">
      <w:pPr>
        <w:spacing w:after="0" w:line="240" w:lineRule="auto"/>
      </w:pPr>
      <w:r>
        <w:separator/>
      </w:r>
    </w:p>
  </w:endnote>
  <w:endnote w:type="continuationSeparator" w:id="0">
    <w:p w:rsidR="004372A8" w:rsidRDefault="004372A8" w:rsidP="00BC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A8" w:rsidRDefault="004372A8" w:rsidP="00BC4921">
      <w:pPr>
        <w:spacing w:after="0" w:line="240" w:lineRule="auto"/>
      </w:pPr>
      <w:r>
        <w:separator/>
      </w:r>
    </w:p>
  </w:footnote>
  <w:footnote w:type="continuationSeparator" w:id="0">
    <w:p w:rsidR="004372A8" w:rsidRDefault="004372A8" w:rsidP="00BC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830"/>
    <w:multiLevelType w:val="multilevel"/>
    <w:tmpl w:val="26E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20B91"/>
    <w:multiLevelType w:val="multilevel"/>
    <w:tmpl w:val="E8325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15C73"/>
    <w:multiLevelType w:val="multilevel"/>
    <w:tmpl w:val="EB9C73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1C219E"/>
    <w:multiLevelType w:val="hybridMultilevel"/>
    <w:tmpl w:val="9AF8B4F2"/>
    <w:lvl w:ilvl="0" w:tplc="D8A619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A3319"/>
    <w:multiLevelType w:val="multilevel"/>
    <w:tmpl w:val="12CE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9007E"/>
    <w:multiLevelType w:val="multilevel"/>
    <w:tmpl w:val="2D3C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B21D4"/>
    <w:multiLevelType w:val="multilevel"/>
    <w:tmpl w:val="E3921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54B78"/>
    <w:multiLevelType w:val="hybridMultilevel"/>
    <w:tmpl w:val="29F4BF56"/>
    <w:lvl w:ilvl="0" w:tplc="C32E7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59FF"/>
    <w:multiLevelType w:val="multilevel"/>
    <w:tmpl w:val="C908C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97972"/>
    <w:multiLevelType w:val="hybridMultilevel"/>
    <w:tmpl w:val="700280A4"/>
    <w:lvl w:ilvl="0" w:tplc="FF30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4607"/>
    <w:multiLevelType w:val="hybridMultilevel"/>
    <w:tmpl w:val="0C520046"/>
    <w:lvl w:ilvl="0" w:tplc="692C4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C55C6"/>
    <w:multiLevelType w:val="multilevel"/>
    <w:tmpl w:val="914EF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043C"/>
    <w:multiLevelType w:val="multilevel"/>
    <w:tmpl w:val="55A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327D2"/>
    <w:multiLevelType w:val="multilevel"/>
    <w:tmpl w:val="B2561D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90CE8"/>
    <w:multiLevelType w:val="hybridMultilevel"/>
    <w:tmpl w:val="E544E4CA"/>
    <w:lvl w:ilvl="0" w:tplc="C32E7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7044"/>
    <w:multiLevelType w:val="multilevel"/>
    <w:tmpl w:val="7E2C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E45BD"/>
    <w:multiLevelType w:val="multilevel"/>
    <w:tmpl w:val="31C60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47701"/>
    <w:multiLevelType w:val="multilevel"/>
    <w:tmpl w:val="512A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16"/>
  </w:num>
  <w:num w:numId="11">
    <w:abstractNumId w:val="17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9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21"/>
    <w:rsid w:val="00004605"/>
    <w:rsid w:val="0003143B"/>
    <w:rsid w:val="00085FC2"/>
    <w:rsid w:val="00231B0D"/>
    <w:rsid w:val="002B33C7"/>
    <w:rsid w:val="002E0E41"/>
    <w:rsid w:val="00331F6A"/>
    <w:rsid w:val="00333D08"/>
    <w:rsid w:val="00377038"/>
    <w:rsid w:val="00384B09"/>
    <w:rsid w:val="003B3159"/>
    <w:rsid w:val="00414027"/>
    <w:rsid w:val="004259A3"/>
    <w:rsid w:val="004372A8"/>
    <w:rsid w:val="00480418"/>
    <w:rsid w:val="005100AD"/>
    <w:rsid w:val="00635B21"/>
    <w:rsid w:val="006508B7"/>
    <w:rsid w:val="0065755B"/>
    <w:rsid w:val="00710CF8"/>
    <w:rsid w:val="007715F1"/>
    <w:rsid w:val="00785ECC"/>
    <w:rsid w:val="007C18C7"/>
    <w:rsid w:val="00802CBD"/>
    <w:rsid w:val="00837C04"/>
    <w:rsid w:val="008D53F4"/>
    <w:rsid w:val="009A0B92"/>
    <w:rsid w:val="009A37F1"/>
    <w:rsid w:val="009B4C4C"/>
    <w:rsid w:val="009C6360"/>
    <w:rsid w:val="00A15025"/>
    <w:rsid w:val="00AD37FB"/>
    <w:rsid w:val="00AF22BD"/>
    <w:rsid w:val="00AF5077"/>
    <w:rsid w:val="00B13CC9"/>
    <w:rsid w:val="00B225AD"/>
    <w:rsid w:val="00B717E1"/>
    <w:rsid w:val="00BC4921"/>
    <w:rsid w:val="00C40E8B"/>
    <w:rsid w:val="00C703D3"/>
    <w:rsid w:val="00CB4420"/>
    <w:rsid w:val="00CB5671"/>
    <w:rsid w:val="00CD28EB"/>
    <w:rsid w:val="00D75969"/>
    <w:rsid w:val="00E6145E"/>
    <w:rsid w:val="00E75361"/>
    <w:rsid w:val="00F34D66"/>
    <w:rsid w:val="00FA5445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CD98C5-CDD1-4B90-96EB-958B12BE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F6A"/>
  </w:style>
  <w:style w:type="paragraph" w:styleId="Nagwek1">
    <w:name w:val="heading 1"/>
    <w:basedOn w:val="Normalny"/>
    <w:next w:val="Normalny"/>
    <w:link w:val="Nagwek1Znak"/>
    <w:uiPriority w:val="9"/>
    <w:qFormat/>
    <w:rsid w:val="00331F6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1F6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1F6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921"/>
  </w:style>
  <w:style w:type="paragraph" w:styleId="Stopka">
    <w:name w:val="footer"/>
    <w:basedOn w:val="Normalny"/>
    <w:link w:val="StopkaZnak"/>
    <w:uiPriority w:val="99"/>
    <w:unhideWhenUsed/>
    <w:rsid w:val="00BC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921"/>
  </w:style>
  <w:style w:type="paragraph" w:styleId="Tekstdymka">
    <w:name w:val="Balloon Text"/>
    <w:basedOn w:val="Normalny"/>
    <w:link w:val="TekstdymkaZnak"/>
    <w:uiPriority w:val="99"/>
    <w:semiHidden/>
    <w:unhideWhenUsed/>
    <w:rsid w:val="009C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8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1F6A"/>
    <w:rPr>
      <w:b/>
      <w:bCs/>
    </w:rPr>
  </w:style>
  <w:style w:type="paragraph" w:styleId="Akapitzlist">
    <w:name w:val="List Paragraph"/>
    <w:basedOn w:val="Normalny"/>
    <w:uiPriority w:val="34"/>
    <w:qFormat/>
    <w:rsid w:val="003770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1F6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1F6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F6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1F6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1F6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1F6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1F6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1F6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1F6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1F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31F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331F6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1F6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1F6A"/>
    <w:rPr>
      <w:caps/>
      <w:color w:val="404040" w:themeColor="text1" w:themeTint="BF"/>
      <w:spacing w:val="20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31F6A"/>
    <w:rPr>
      <w:i/>
      <w:iCs/>
      <w:color w:val="000000" w:themeColor="text1"/>
    </w:rPr>
  </w:style>
  <w:style w:type="paragraph" w:styleId="Bezodstpw">
    <w:name w:val="No Spacing"/>
    <w:uiPriority w:val="1"/>
    <w:qFormat/>
    <w:rsid w:val="00331F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1F6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31F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1F6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1F6A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31F6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331F6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331F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31F6A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331F6A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1F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6E8E39-52B6-462D-BA74-3DD702358B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Maciej</dc:creator>
  <cp:keywords/>
  <dc:description/>
  <cp:lastModifiedBy>Polarusz-Andruszkiewicz Hanna</cp:lastModifiedBy>
  <cp:revision>6</cp:revision>
  <cp:lastPrinted>2024-09-16T14:47:00Z</cp:lastPrinted>
  <dcterms:created xsi:type="dcterms:W3CDTF">2024-09-16T12:03:00Z</dcterms:created>
  <dcterms:modified xsi:type="dcterms:W3CDTF">2024-09-16T14:47:00Z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80248056-2972-42a3-acac-a2265736afe7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KQ8oDvgBev2nC6sFvGWI7PirQkQ9o1cJ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